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58C5" w14:textId="4F9FCF2F" w:rsidR="00874568" w:rsidRPr="004C2346" w:rsidRDefault="00026346" w:rsidP="002D4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46">
        <w:rPr>
          <w:rFonts w:ascii="Times New Roman" w:hAnsi="Times New Roman" w:cs="Times New Roman"/>
          <w:b/>
          <w:sz w:val="24"/>
          <w:szCs w:val="24"/>
        </w:rPr>
        <w:t>OZNÁMENÍ O ZÁMĚRU OBCE MEDLOV</w:t>
      </w:r>
    </w:p>
    <w:p w14:paraId="3D6D9311" w14:textId="41481C54" w:rsidR="00542E3D" w:rsidRDefault="00026346" w:rsidP="00542E3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46">
        <w:rPr>
          <w:rFonts w:ascii="Times New Roman" w:hAnsi="Times New Roman" w:cs="Times New Roman"/>
          <w:sz w:val="24"/>
          <w:szCs w:val="24"/>
        </w:rPr>
        <w:t>Obec Medlov podle příslušných ustanovení zákona č. 128/2000 Sb., o obcích, v platném znění, uveřejňuje</w:t>
      </w:r>
      <w:bookmarkStart w:id="0" w:name="_Hlk75792816"/>
      <w:r w:rsidR="00542E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07FCE9" w14:textId="4990BBD1" w:rsidR="00D0608B" w:rsidRPr="00E73601" w:rsidRDefault="00D0608B" w:rsidP="00D0608B">
      <w:pPr>
        <w:pStyle w:val="Bezmezer"/>
        <w:numPr>
          <w:ilvl w:val="0"/>
          <w:numId w:val="13"/>
        </w:numPr>
        <w:jc w:val="both"/>
        <w:rPr>
          <w:b/>
        </w:rPr>
      </w:pPr>
      <w:r w:rsidRPr="00E73601">
        <w:rPr>
          <w:b/>
        </w:rPr>
        <w:t>záměr směny pozemků mezi vlastníky uvedenými v katastru nemovitostí na listu vlastnictví č. 608 pro katastrální území Medlov u Uničova a obcí Medlov tak, že vlastníci uvedení v katastru nemovitostí na listu vlastnictví č. 608 pro katastrální území Medlov u Uničova nabydou od obce Medlov:</w:t>
      </w:r>
    </w:p>
    <w:p w14:paraId="0F7E471F" w14:textId="77777777" w:rsidR="00D0608B" w:rsidRPr="00E73601" w:rsidRDefault="00D0608B" w:rsidP="00D0608B">
      <w:pPr>
        <w:pStyle w:val="Bezmezer"/>
        <w:numPr>
          <w:ilvl w:val="1"/>
          <w:numId w:val="13"/>
        </w:numPr>
        <w:jc w:val="both"/>
        <w:rPr>
          <w:b/>
        </w:rPr>
      </w:pPr>
      <w:r w:rsidRPr="00E73601">
        <w:rPr>
          <w:b/>
        </w:rPr>
        <w:t xml:space="preserve">pozemek 27/1 zahrada o výměře 60 m2 oddělený z pozemku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27 zahrada, </w:t>
      </w:r>
    </w:p>
    <w:p w14:paraId="7A7B26E2" w14:textId="77777777" w:rsidR="00D0608B" w:rsidRPr="00E73601" w:rsidRDefault="00D0608B" w:rsidP="00D0608B">
      <w:pPr>
        <w:pStyle w:val="Bezmezer"/>
        <w:numPr>
          <w:ilvl w:val="1"/>
          <w:numId w:val="13"/>
        </w:numPr>
        <w:jc w:val="both"/>
        <w:rPr>
          <w:b/>
        </w:rPr>
      </w:pPr>
      <w:r w:rsidRPr="00E73601">
        <w:rPr>
          <w:b/>
        </w:rPr>
        <w:t xml:space="preserve">pozemek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35/1 o výměře 70 m2 (scelen z dílu „a“ odděleného z pozemku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35 a z dílu „b“ odděleného z pozemku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40) </w:t>
      </w:r>
    </w:p>
    <w:p w14:paraId="618F95E6" w14:textId="77777777" w:rsidR="00D0608B" w:rsidRPr="00E73601" w:rsidRDefault="00D0608B" w:rsidP="00D0608B">
      <w:pPr>
        <w:pStyle w:val="Bezmezer"/>
        <w:numPr>
          <w:ilvl w:val="1"/>
          <w:numId w:val="13"/>
        </w:numPr>
        <w:jc w:val="both"/>
        <w:rPr>
          <w:b/>
        </w:rPr>
      </w:pPr>
      <w:r w:rsidRPr="00E73601">
        <w:rPr>
          <w:b/>
        </w:rPr>
        <w:t xml:space="preserve">pozemek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>. 23 trvalý travní porost o výměře 76 m2</w:t>
      </w:r>
    </w:p>
    <w:p w14:paraId="5C7684AD" w14:textId="77777777" w:rsidR="00D0608B" w:rsidRPr="00E73601" w:rsidRDefault="00D0608B" w:rsidP="00D0608B">
      <w:pPr>
        <w:pStyle w:val="Bezmezer"/>
        <w:numPr>
          <w:ilvl w:val="1"/>
          <w:numId w:val="13"/>
        </w:numPr>
        <w:jc w:val="both"/>
        <w:rPr>
          <w:b/>
        </w:rPr>
      </w:pPr>
      <w:r w:rsidRPr="00E73601">
        <w:rPr>
          <w:b/>
        </w:rPr>
        <w:t>vše v katastrálním území Medlov u Uničova.</w:t>
      </w:r>
    </w:p>
    <w:p w14:paraId="49CCBECF" w14:textId="77777777" w:rsidR="00D0608B" w:rsidRPr="00E73601" w:rsidRDefault="00D0608B" w:rsidP="00D0608B">
      <w:pPr>
        <w:pStyle w:val="Bezmezer"/>
        <w:numPr>
          <w:ilvl w:val="0"/>
          <w:numId w:val="13"/>
        </w:numPr>
        <w:jc w:val="both"/>
        <w:rPr>
          <w:b/>
        </w:rPr>
      </w:pPr>
      <w:r w:rsidRPr="00E73601">
        <w:rPr>
          <w:b/>
        </w:rPr>
        <w:t xml:space="preserve">Obec Medlov nabude od vlastníků uvedených v katastru nemovitostí na listu vlastnictví č. 608 pro katastrální území Medlov u Uničova pozemek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19/1 ostatní plocha o výměře 206 m2 oddělený z pozemku </w:t>
      </w:r>
      <w:proofErr w:type="spellStart"/>
      <w:r w:rsidRPr="00E73601">
        <w:rPr>
          <w:b/>
        </w:rPr>
        <w:t>parc.č</w:t>
      </w:r>
      <w:proofErr w:type="spellEnd"/>
      <w:r w:rsidRPr="00E73601">
        <w:rPr>
          <w:b/>
        </w:rPr>
        <w:t xml:space="preserve">. 19 ostatní plocha v katastrálním území Medlov u Uničova. </w:t>
      </w:r>
    </w:p>
    <w:p w14:paraId="4EC0DC7F" w14:textId="77777777" w:rsidR="00D0608B" w:rsidRPr="00E73601" w:rsidRDefault="00D0608B" w:rsidP="00D0608B">
      <w:pPr>
        <w:pStyle w:val="Bezmezer"/>
        <w:numPr>
          <w:ilvl w:val="0"/>
          <w:numId w:val="13"/>
        </w:numPr>
        <w:jc w:val="both"/>
        <w:rPr>
          <w:b/>
        </w:rPr>
      </w:pPr>
      <w:r w:rsidRPr="00E73601">
        <w:rPr>
          <w:b/>
        </w:rPr>
        <w:t>Směna pozemků bude provedena v souladu s geometrickým plánem pro rozdělení pozemků č. 740-15/2023. Pro účely směny se hodnota pozemků považuje za shodnou.</w:t>
      </w:r>
    </w:p>
    <w:p w14:paraId="47EA64EF" w14:textId="7F4404F5" w:rsidR="00542E3D" w:rsidRPr="00D0608B" w:rsidRDefault="009C44CE" w:rsidP="00D060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B754CA" wp14:editId="388FC9F8">
            <wp:extent cx="6642100" cy="4696460"/>
            <wp:effectExtent l="0" t="0" r="6350" b="8890"/>
            <wp:docPr id="4661675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55EA" w14:textId="5BF119C6" w:rsidR="00E11D4C" w:rsidRDefault="00E11D4C" w:rsidP="00542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562F3F9" w14:textId="491E4F82" w:rsidR="004C2346" w:rsidRDefault="00026346" w:rsidP="002D4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346">
        <w:rPr>
          <w:rFonts w:ascii="Times New Roman" w:hAnsi="Times New Roman" w:cs="Times New Roman"/>
          <w:sz w:val="24"/>
          <w:szCs w:val="24"/>
        </w:rPr>
        <w:t xml:space="preserve">Bližší informace poskytne Obecní úřad Medlov, Medlov 300, 783 91 Uničov, </w:t>
      </w:r>
      <w:r w:rsidR="00542E3D">
        <w:rPr>
          <w:rFonts w:ascii="Times New Roman" w:hAnsi="Times New Roman" w:cs="Times New Roman"/>
          <w:sz w:val="24"/>
          <w:szCs w:val="24"/>
        </w:rPr>
        <w:t>Mgr</w:t>
      </w:r>
      <w:r w:rsidR="004C2346">
        <w:rPr>
          <w:rFonts w:ascii="Times New Roman" w:hAnsi="Times New Roman" w:cs="Times New Roman"/>
          <w:sz w:val="24"/>
          <w:szCs w:val="24"/>
        </w:rPr>
        <w:t>. Karolína Vrzalová</w:t>
      </w:r>
      <w:r w:rsidRPr="004C23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D9D2CB" w14:textId="2C4DA036" w:rsidR="00026346" w:rsidRPr="002505CD" w:rsidRDefault="00026346" w:rsidP="002D48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346">
        <w:rPr>
          <w:rFonts w:ascii="Times New Roman" w:hAnsi="Times New Roman" w:cs="Times New Roman"/>
          <w:sz w:val="24"/>
          <w:szCs w:val="24"/>
        </w:rPr>
        <w:t xml:space="preserve">tel. 585 </w:t>
      </w:r>
      <w:r w:rsidR="004C2346">
        <w:rPr>
          <w:rFonts w:ascii="Times New Roman" w:hAnsi="Times New Roman" w:cs="Times New Roman"/>
          <w:sz w:val="24"/>
          <w:szCs w:val="24"/>
        </w:rPr>
        <w:t>002</w:t>
      </w:r>
      <w:r w:rsidR="00DA625D" w:rsidRPr="004C2346">
        <w:rPr>
          <w:rFonts w:ascii="Times New Roman" w:hAnsi="Times New Roman" w:cs="Times New Roman"/>
          <w:sz w:val="24"/>
          <w:szCs w:val="24"/>
        </w:rPr>
        <w:t> </w:t>
      </w:r>
      <w:r w:rsidR="004C2346">
        <w:rPr>
          <w:rFonts w:ascii="Times New Roman" w:hAnsi="Times New Roman" w:cs="Times New Roman"/>
          <w:sz w:val="24"/>
          <w:szCs w:val="24"/>
        </w:rPr>
        <w:t>506</w:t>
      </w:r>
      <w:r w:rsidR="00DA625D" w:rsidRPr="004C2346">
        <w:rPr>
          <w:rFonts w:ascii="Times New Roman" w:hAnsi="Times New Roman" w:cs="Times New Roman"/>
          <w:sz w:val="24"/>
          <w:szCs w:val="24"/>
        </w:rPr>
        <w:t>,</w:t>
      </w:r>
      <w:r w:rsidR="002505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51BCF" w:rsidRPr="001773CF">
          <w:rPr>
            <w:rStyle w:val="Hypertextovodkaz"/>
            <w:rFonts w:ascii="Times New Roman" w:hAnsi="Times New Roman" w:cs="Times New Roman"/>
            <w:sz w:val="24"/>
            <w:szCs w:val="24"/>
          </w:rPr>
          <w:t>vrzalova</w:t>
        </w:r>
        <w:r w:rsidR="00751BCF" w:rsidRPr="001773CF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@obecmedlov.cz</w:t>
        </w:r>
      </w:hyperlink>
      <w:r w:rsidR="002505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78853E" w14:textId="77777777" w:rsidR="002D48D1" w:rsidRPr="004C2346" w:rsidRDefault="002D48D1" w:rsidP="002D4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EF9C9" w14:textId="77777777" w:rsidR="00A92F2F" w:rsidRPr="004C2346" w:rsidRDefault="00A92F2F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015894" w14:textId="77777777" w:rsidR="00A92F2F" w:rsidRPr="004C2346" w:rsidRDefault="00A92F2F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B00753" w14:textId="77777777" w:rsidR="00A92F2F" w:rsidRPr="004C2346" w:rsidRDefault="00A92F2F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15C1A8" w14:textId="77777777" w:rsidR="002D48D1" w:rsidRPr="004C2346" w:rsidRDefault="003E24D9" w:rsidP="003E24D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4C2346">
        <w:rPr>
          <w:rFonts w:ascii="Times New Roman" w:hAnsi="Times New Roman" w:cs="Times New Roman"/>
          <w:sz w:val="24"/>
          <w:szCs w:val="24"/>
        </w:rPr>
        <w:t xml:space="preserve">    </w:t>
      </w:r>
      <w:r w:rsidR="002D48D1" w:rsidRPr="004C2346">
        <w:rPr>
          <w:rFonts w:ascii="Times New Roman" w:hAnsi="Times New Roman" w:cs="Times New Roman"/>
          <w:sz w:val="24"/>
          <w:szCs w:val="24"/>
        </w:rPr>
        <w:t>Ing. Jan Zahradníček</w:t>
      </w:r>
    </w:p>
    <w:p w14:paraId="30B34750" w14:textId="70179294" w:rsidR="002D48D1" w:rsidRDefault="002D48D1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2346">
        <w:rPr>
          <w:rFonts w:ascii="Times New Roman" w:hAnsi="Times New Roman" w:cs="Times New Roman"/>
          <w:sz w:val="24"/>
          <w:szCs w:val="24"/>
        </w:rPr>
        <w:t xml:space="preserve">Starosta obce </w:t>
      </w:r>
      <w:r w:rsidRPr="004C23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2346">
        <w:rPr>
          <w:rFonts w:ascii="Times New Roman" w:hAnsi="Times New Roman" w:cs="Times New Roman"/>
          <w:sz w:val="24"/>
          <w:szCs w:val="24"/>
        </w:rPr>
        <w:tab/>
      </w:r>
      <w:r w:rsidRPr="004C2346">
        <w:rPr>
          <w:rFonts w:ascii="Times New Roman" w:hAnsi="Times New Roman" w:cs="Times New Roman"/>
          <w:sz w:val="24"/>
          <w:szCs w:val="24"/>
        </w:rPr>
        <w:tab/>
      </w:r>
      <w:r w:rsidRPr="004C2346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35F2276" w14:textId="03B9FBE3" w:rsidR="00A60ACA" w:rsidRDefault="00A60ACA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00DFFA" w14:textId="66D43912" w:rsidR="00A60ACA" w:rsidRDefault="00A60ACA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9E58C1" w14:textId="5BAF6577" w:rsidR="00A60ACA" w:rsidRDefault="00A60ACA" w:rsidP="00A60A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9C44C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4E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2023</w:t>
      </w:r>
    </w:p>
    <w:p w14:paraId="5034EDE0" w14:textId="5BC37E30" w:rsidR="00A60ACA" w:rsidRPr="004C2346" w:rsidRDefault="00A60ACA" w:rsidP="00A60A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Sejmuto: </w:t>
      </w:r>
      <w:r w:rsidR="000E4E44">
        <w:rPr>
          <w:rFonts w:ascii="Times New Roman" w:hAnsi="Times New Roman" w:cs="Times New Roman"/>
          <w:sz w:val="24"/>
          <w:szCs w:val="24"/>
        </w:rPr>
        <w:t>2</w:t>
      </w:r>
      <w:r w:rsidR="009C44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4E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2023</w:t>
      </w:r>
    </w:p>
    <w:sectPr w:rsidR="00A60ACA" w:rsidRPr="004C2346" w:rsidSect="002D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DA"/>
    <w:multiLevelType w:val="hybridMultilevel"/>
    <w:tmpl w:val="2F92752E"/>
    <w:lvl w:ilvl="0" w:tplc="1B584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9D7"/>
    <w:multiLevelType w:val="hybridMultilevel"/>
    <w:tmpl w:val="F1BE9C5C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6D"/>
    <w:multiLevelType w:val="hybridMultilevel"/>
    <w:tmpl w:val="511C03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BE3"/>
    <w:multiLevelType w:val="hybridMultilevel"/>
    <w:tmpl w:val="7484461E"/>
    <w:lvl w:ilvl="0" w:tplc="A1FE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5193"/>
    <w:multiLevelType w:val="hybridMultilevel"/>
    <w:tmpl w:val="EEB09A7A"/>
    <w:lvl w:ilvl="0" w:tplc="A1FE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B3A04"/>
    <w:multiLevelType w:val="hybridMultilevel"/>
    <w:tmpl w:val="441EA446"/>
    <w:lvl w:ilvl="0" w:tplc="2778A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E4594"/>
    <w:multiLevelType w:val="hybridMultilevel"/>
    <w:tmpl w:val="82FA157C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3AA"/>
    <w:multiLevelType w:val="hybridMultilevel"/>
    <w:tmpl w:val="83A275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662673"/>
    <w:multiLevelType w:val="hybridMultilevel"/>
    <w:tmpl w:val="FF66B740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02E4"/>
    <w:multiLevelType w:val="hybridMultilevel"/>
    <w:tmpl w:val="2BC0C0C6"/>
    <w:lvl w:ilvl="0" w:tplc="71B6EC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0A33"/>
    <w:multiLevelType w:val="hybridMultilevel"/>
    <w:tmpl w:val="AA7252BA"/>
    <w:lvl w:ilvl="0" w:tplc="AA285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13D"/>
    <w:multiLevelType w:val="hybridMultilevel"/>
    <w:tmpl w:val="62BA141A"/>
    <w:lvl w:ilvl="0" w:tplc="932C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55A5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16E5D"/>
    <w:multiLevelType w:val="hybridMultilevel"/>
    <w:tmpl w:val="F7122F42"/>
    <w:lvl w:ilvl="0" w:tplc="931897F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/>
      </w:rPr>
    </w:lvl>
    <w:lvl w:ilvl="1" w:tplc="F25E8E12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973361641">
    <w:abstractNumId w:val="8"/>
  </w:num>
  <w:num w:numId="2" w16cid:durableId="2116443616">
    <w:abstractNumId w:val="12"/>
  </w:num>
  <w:num w:numId="3" w16cid:durableId="315229454">
    <w:abstractNumId w:val="0"/>
  </w:num>
  <w:num w:numId="4" w16cid:durableId="140120580">
    <w:abstractNumId w:val="1"/>
  </w:num>
  <w:num w:numId="5" w16cid:durableId="1074550467">
    <w:abstractNumId w:val="6"/>
  </w:num>
  <w:num w:numId="6" w16cid:durableId="1739744011">
    <w:abstractNumId w:val="11"/>
  </w:num>
  <w:num w:numId="7" w16cid:durableId="161510302">
    <w:abstractNumId w:val="2"/>
  </w:num>
  <w:num w:numId="8" w16cid:durableId="1271007900">
    <w:abstractNumId w:val="9"/>
  </w:num>
  <w:num w:numId="9" w16cid:durableId="2053652909">
    <w:abstractNumId w:val="10"/>
  </w:num>
  <w:num w:numId="10" w16cid:durableId="1092774569">
    <w:abstractNumId w:val="5"/>
  </w:num>
  <w:num w:numId="11" w16cid:durableId="825974937">
    <w:abstractNumId w:val="7"/>
  </w:num>
  <w:num w:numId="12" w16cid:durableId="1018851740">
    <w:abstractNumId w:val="4"/>
  </w:num>
  <w:num w:numId="13" w16cid:durableId="71041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18"/>
    <w:rsid w:val="00026346"/>
    <w:rsid w:val="00057C69"/>
    <w:rsid w:val="000E4E44"/>
    <w:rsid w:val="001B721A"/>
    <w:rsid w:val="00243166"/>
    <w:rsid w:val="002505CD"/>
    <w:rsid w:val="002D48D1"/>
    <w:rsid w:val="002D5508"/>
    <w:rsid w:val="003E24D9"/>
    <w:rsid w:val="004C2346"/>
    <w:rsid w:val="00542E3D"/>
    <w:rsid w:val="00614D42"/>
    <w:rsid w:val="006B3CFD"/>
    <w:rsid w:val="00751BCF"/>
    <w:rsid w:val="00874568"/>
    <w:rsid w:val="009C44CE"/>
    <w:rsid w:val="009C74E1"/>
    <w:rsid w:val="009D2C66"/>
    <w:rsid w:val="00A60ACA"/>
    <w:rsid w:val="00A92F2F"/>
    <w:rsid w:val="00B70807"/>
    <w:rsid w:val="00D0608B"/>
    <w:rsid w:val="00DA625D"/>
    <w:rsid w:val="00DE188F"/>
    <w:rsid w:val="00E11D4C"/>
    <w:rsid w:val="00ED711E"/>
    <w:rsid w:val="00FE5807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3E4C"/>
  <w15:docId w15:val="{B27441B6-1ABE-4D5A-927F-5124676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26346"/>
    <w:pPr>
      <w:keepNext/>
      <w:spacing w:after="0" w:line="240" w:lineRule="auto"/>
      <w:jc w:val="both"/>
      <w:outlineLvl w:val="0"/>
    </w:pPr>
    <w:rPr>
      <w:rFonts w:ascii="Trebuchet MS" w:eastAsia="Times New Roman" w:hAnsi="Trebuchet MS" w:cs="Times New Roman"/>
      <w:b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3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26346"/>
    <w:rPr>
      <w:rFonts w:ascii="Trebuchet MS" w:eastAsia="Times New Roman" w:hAnsi="Trebuchet MS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3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48D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B3CFD"/>
    <w:pPr>
      <w:spacing w:after="0" w:line="240" w:lineRule="auto"/>
    </w:pPr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semiHidden/>
    <w:rsid w:val="004C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C234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zalova@obecmedl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Kořístková</dc:creator>
  <cp:lastModifiedBy>Karolína Vrzalová</cp:lastModifiedBy>
  <cp:revision>2</cp:revision>
  <cp:lastPrinted>2023-04-11T10:40:00Z</cp:lastPrinted>
  <dcterms:created xsi:type="dcterms:W3CDTF">2023-04-11T10:41:00Z</dcterms:created>
  <dcterms:modified xsi:type="dcterms:W3CDTF">2023-04-11T10:41:00Z</dcterms:modified>
</cp:coreProperties>
</file>